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30A7F" w14:textId="02218918" w:rsidR="00ED52AA" w:rsidRDefault="0071160F"/>
    <w:p w14:paraId="5B94FC83" w14:textId="7DA82087" w:rsidR="003F2C58" w:rsidRDefault="003F2C58"/>
    <w:p w14:paraId="0EE7A1EA" w14:textId="07DC890E" w:rsidR="003F2C58" w:rsidRDefault="003F2C58" w:rsidP="003F2C58">
      <w:pPr>
        <w:jc w:val="right"/>
      </w:pPr>
      <w:r>
        <w:t xml:space="preserve">Warszawa, 24 września 2021 r. </w:t>
      </w:r>
    </w:p>
    <w:p w14:paraId="673B411B" w14:textId="77777777" w:rsidR="003F2C58" w:rsidRPr="00224D41" w:rsidRDefault="003F2C58" w:rsidP="003F2C58">
      <w:pPr>
        <w:rPr>
          <w:sz w:val="28"/>
          <w:szCs w:val="28"/>
        </w:rPr>
      </w:pPr>
    </w:p>
    <w:p w14:paraId="673DA45D" w14:textId="77777777" w:rsidR="003F2C58" w:rsidRDefault="003F2C58" w:rsidP="003F2C58">
      <w:pPr>
        <w:jc w:val="center"/>
        <w:rPr>
          <w:b/>
          <w:bCs/>
          <w:sz w:val="28"/>
          <w:szCs w:val="28"/>
        </w:rPr>
      </w:pPr>
      <w:r w:rsidRPr="00E619AF">
        <w:rPr>
          <w:b/>
          <w:bCs/>
          <w:color w:val="C00000"/>
          <w:sz w:val="28"/>
          <w:szCs w:val="28"/>
        </w:rPr>
        <w:t xml:space="preserve">AMULET: </w:t>
      </w:r>
      <w:r w:rsidRPr="00224D41">
        <w:rPr>
          <w:b/>
          <w:bCs/>
          <w:sz w:val="28"/>
          <w:szCs w:val="28"/>
        </w:rPr>
        <w:t>Niewydolność serca leczmy holistycznie</w:t>
      </w:r>
      <w:r>
        <w:rPr>
          <w:b/>
          <w:bCs/>
          <w:sz w:val="28"/>
          <w:szCs w:val="28"/>
        </w:rPr>
        <w:t xml:space="preserve"> - już dziś!</w:t>
      </w:r>
    </w:p>
    <w:p w14:paraId="42D771C8" w14:textId="77777777" w:rsidR="003F2C58" w:rsidRPr="008B676E" w:rsidRDefault="003F2C58" w:rsidP="003F2C58">
      <w:pPr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E34D202" w14:textId="77777777" w:rsidR="003F2C58" w:rsidRDefault="003F2C58" w:rsidP="003F2C58">
      <w:pPr>
        <w:pStyle w:val="Bezodstpw"/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8B676E">
        <w:rPr>
          <w:b/>
          <w:bCs/>
          <w:sz w:val="24"/>
          <w:szCs w:val="24"/>
        </w:rPr>
        <w:t xml:space="preserve">Aktualnym celem opieki nad pacjentami z niewydolnością serca w Polsce jest optymalizacja leczenia i zapobieganie hospitalizacjom. Spełnienie tych warunków jest możliwe dzięki nowoczesnym technologiom medycznym i kompleksowemu, skoordynowanemu modelowi opieki – przekonywali eksperci </w:t>
      </w:r>
      <w:r>
        <w:rPr>
          <w:b/>
          <w:bCs/>
          <w:sz w:val="24"/>
          <w:szCs w:val="24"/>
        </w:rPr>
        <w:t xml:space="preserve">międzynarodowej </w:t>
      </w:r>
      <w:r w:rsidRPr="008B676E">
        <w:rPr>
          <w:b/>
          <w:bCs/>
          <w:sz w:val="24"/>
          <w:szCs w:val="24"/>
        </w:rPr>
        <w:t>konferencji „Innowacje w niewydolności serca”, która odbyła się w dniach 7-10 września</w:t>
      </w:r>
      <w:r>
        <w:rPr>
          <w:b/>
          <w:bCs/>
          <w:sz w:val="24"/>
          <w:szCs w:val="24"/>
        </w:rPr>
        <w:t xml:space="preserve"> na platformie edukacyjnej </w:t>
      </w:r>
      <w:r w:rsidRPr="008B676E">
        <w:rPr>
          <w:b/>
          <w:bCs/>
          <w:sz w:val="24"/>
          <w:szCs w:val="24"/>
        </w:rPr>
        <w:t xml:space="preserve">http://amulet.care./. </w:t>
      </w:r>
    </w:p>
    <w:p w14:paraId="2B697417" w14:textId="77777777" w:rsidR="003F2C58" w:rsidRDefault="003F2C58" w:rsidP="003F2C58">
      <w:pPr>
        <w:pStyle w:val="Bezodstpw"/>
        <w:jc w:val="both"/>
        <w:rPr>
          <w:b/>
          <w:bCs/>
          <w:sz w:val="24"/>
          <w:szCs w:val="24"/>
        </w:rPr>
      </w:pPr>
    </w:p>
    <w:p w14:paraId="07975646" w14:textId="77777777" w:rsidR="003F2C58" w:rsidRDefault="003F2C58" w:rsidP="003F2C58">
      <w:pPr>
        <w:pStyle w:val="Bezodstpw"/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Podczas naukowego spotkania klinicystów, badaczy i przedstawicieli świata technologii w którym wzięło udział ponad 300 osób, zaprezentowano polski projekt</w:t>
      </w:r>
      <w:r w:rsidRPr="008B676E">
        <w:rPr>
          <w:b/>
          <w:bCs/>
          <w:sz w:val="24"/>
          <w:szCs w:val="24"/>
        </w:rPr>
        <w:t xml:space="preserve"> pn. „AMULET - Nowy model opieki medycznej z wykorzystaniem nowoczesnych metod nieinwazyjnej oceny klinicznej i telemedycyny u chorych z niewydolnością serca”</w:t>
      </w:r>
      <w:r>
        <w:rPr>
          <w:b/>
          <w:bCs/>
          <w:sz w:val="24"/>
          <w:szCs w:val="24"/>
        </w:rPr>
        <w:t xml:space="preserve"> współfinansowany przez Narodowe Centrum Badań i Rozwoju. Pierwsze dane z badań prowadzonych przez wielopodmiotowe polskie konsorcjom naukowo-badawcze są bardzo obiecujące – uznali eksperci.</w:t>
      </w:r>
    </w:p>
    <w:p w14:paraId="53D56C95" w14:textId="77777777" w:rsidR="003F2C58" w:rsidRDefault="003F2C58" w:rsidP="003F2C58">
      <w:pPr>
        <w:pStyle w:val="Bezodstpw"/>
        <w:jc w:val="both"/>
        <w:rPr>
          <w:b/>
          <w:bCs/>
          <w:sz w:val="24"/>
          <w:szCs w:val="24"/>
        </w:rPr>
      </w:pPr>
    </w:p>
    <w:p w14:paraId="3DB36FF6" w14:textId="77777777" w:rsidR="003F2C58" w:rsidRDefault="003F2C58" w:rsidP="003F2C58">
      <w:pPr>
        <w:pStyle w:val="Bezodstpw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Tsunami kardiologiczne</w:t>
      </w:r>
    </w:p>
    <w:p w14:paraId="27DB166C" w14:textId="77777777" w:rsidR="003F2C58" w:rsidRDefault="003F2C58" w:rsidP="003F2C58">
      <w:pPr>
        <w:pStyle w:val="Bezodstpw"/>
        <w:jc w:val="both"/>
        <w:rPr>
          <w:b/>
          <w:bCs/>
          <w:sz w:val="24"/>
          <w:szCs w:val="24"/>
        </w:rPr>
      </w:pPr>
    </w:p>
    <w:p w14:paraId="1AF7EFD9" w14:textId="13F2C415" w:rsidR="003F2C58" w:rsidRPr="000F5A2D" w:rsidRDefault="003F2C58" w:rsidP="003F2C58">
      <w:pPr>
        <w:pStyle w:val="Bezodstpw"/>
        <w:jc w:val="both"/>
        <w:rPr>
          <w:rFonts w:cstheme="minorHAnsi"/>
          <w:color w:val="000000" w:themeColor="text1"/>
          <w:sz w:val="24"/>
          <w:szCs w:val="24"/>
        </w:rPr>
      </w:pPr>
      <w:r w:rsidRPr="000F5A2D">
        <w:rPr>
          <w:rFonts w:cstheme="minorHAnsi"/>
          <w:color w:val="000000" w:themeColor="text1"/>
          <w:sz w:val="24"/>
          <w:szCs w:val="24"/>
        </w:rPr>
        <w:t xml:space="preserve">Na niewydolność serca choruje w Polsce </w:t>
      </w:r>
      <w:r w:rsidR="00164D22">
        <w:rPr>
          <w:rFonts w:cstheme="minorHAnsi"/>
          <w:color w:val="000000" w:themeColor="text1"/>
          <w:sz w:val="24"/>
          <w:szCs w:val="24"/>
        </w:rPr>
        <w:t>blisko</w:t>
      </w:r>
      <w:r w:rsidRPr="000F5A2D">
        <w:rPr>
          <w:rFonts w:cstheme="minorHAnsi"/>
          <w:color w:val="000000" w:themeColor="text1"/>
          <w:sz w:val="24"/>
          <w:szCs w:val="24"/>
        </w:rPr>
        <w:t xml:space="preserve"> 1,</w:t>
      </w:r>
      <w:r>
        <w:rPr>
          <w:rFonts w:cstheme="minorHAnsi"/>
          <w:color w:val="000000" w:themeColor="text1"/>
          <w:sz w:val="24"/>
          <w:szCs w:val="24"/>
        </w:rPr>
        <w:t>4</w:t>
      </w:r>
      <w:r w:rsidRPr="000F5A2D">
        <w:rPr>
          <w:rFonts w:cstheme="minorHAnsi"/>
          <w:color w:val="000000" w:themeColor="text1"/>
          <w:sz w:val="24"/>
          <w:szCs w:val="24"/>
        </w:rPr>
        <w:t xml:space="preserve"> mln osób</w:t>
      </w:r>
      <w:r>
        <w:rPr>
          <w:rFonts w:cstheme="minorHAnsi"/>
          <w:color w:val="000000" w:themeColor="text1"/>
          <w:sz w:val="24"/>
          <w:szCs w:val="24"/>
        </w:rPr>
        <w:t xml:space="preserve">. Każdego roku umiera </w:t>
      </w:r>
      <w:r w:rsidR="00164D22">
        <w:rPr>
          <w:rFonts w:cstheme="minorHAnsi"/>
          <w:color w:val="000000" w:themeColor="text1"/>
          <w:sz w:val="24"/>
          <w:szCs w:val="24"/>
        </w:rPr>
        <w:t>niemal</w:t>
      </w:r>
      <w:r>
        <w:rPr>
          <w:rFonts w:cstheme="minorHAnsi"/>
          <w:color w:val="000000" w:themeColor="text1"/>
          <w:sz w:val="24"/>
          <w:szCs w:val="24"/>
        </w:rPr>
        <w:t xml:space="preserve"> co dziesiąty pacjent z tej grupy</w:t>
      </w:r>
      <w:r w:rsidRPr="000F5A2D">
        <w:rPr>
          <w:rFonts w:cstheme="minorHAnsi"/>
          <w:color w:val="000000" w:themeColor="text1"/>
          <w:sz w:val="24"/>
          <w:szCs w:val="24"/>
        </w:rPr>
        <w:t xml:space="preserve">. Przez kardiologów </w:t>
      </w:r>
      <w:r>
        <w:rPr>
          <w:rFonts w:cstheme="minorHAnsi"/>
          <w:color w:val="000000" w:themeColor="text1"/>
          <w:sz w:val="24"/>
          <w:szCs w:val="24"/>
        </w:rPr>
        <w:t>choroba</w:t>
      </w:r>
      <w:r w:rsidRPr="000F5A2D">
        <w:rPr>
          <w:rFonts w:cstheme="minorHAnsi"/>
          <w:color w:val="000000" w:themeColor="text1"/>
          <w:sz w:val="24"/>
          <w:szCs w:val="24"/>
        </w:rPr>
        <w:t xml:space="preserve"> ta często określana jest mianem „epidemii XXI wieku</w:t>
      </w:r>
      <w:r>
        <w:rPr>
          <w:rFonts w:cstheme="minorHAnsi"/>
          <w:color w:val="000000" w:themeColor="text1"/>
          <w:sz w:val="24"/>
          <w:szCs w:val="24"/>
        </w:rPr>
        <w:t>”</w:t>
      </w:r>
      <w:r w:rsidRPr="000F5A2D">
        <w:rPr>
          <w:rFonts w:cstheme="minorHAnsi"/>
          <w:color w:val="000000" w:themeColor="text1"/>
          <w:sz w:val="24"/>
          <w:szCs w:val="24"/>
        </w:rPr>
        <w:t xml:space="preserve">. Niewydolność serca to jedna z najczęstszych przyczyn </w:t>
      </w:r>
      <w:r>
        <w:rPr>
          <w:rFonts w:cstheme="minorHAnsi"/>
          <w:color w:val="000000" w:themeColor="text1"/>
          <w:sz w:val="24"/>
          <w:szCs w:val="24"/>
        </w:rPr>
        <w:t xml:space="preserve">niepełnosprawności i </w:t>
      </w:r>
      <w:r w:rsidRPr="000F5A2D">
        <w:rPr>
          <w:rFonts w:cstheme="minorHAnsi"/>
          <w:color w:val="000000" w:themeColor="text1"/>
          <w:sz w:val="24"/>
          <w:szCs w:val="24"/>
        </w:rPr>
        <w:t>zgonów na świecie.</w:t>
      </w:r>
    </w:p>
    <w:p w14:paraId="34B91DAB" w14:textId="77777777" w:rsidR="003F2C58" w:rsidRPr="000F5A2D" w:rsidRDefault="003F2C58" w:rsidP="003F2C58">
      <w:pPr>
        <w:pStyle w:val="Bezodstpw"/>
        <w:jc w:val="both"/>
        <w:rPr>
          <w:rFonts w:cstheme="minorHAnsi"/>
          <w:color w:val="000000" w:themeColor="text1"/>
          <w:sz w:val="24"/>
          <w:szCs w:val="24"/>
        </w:rPr>
      </w:pPr>
    </w:p>
    <w:p w14:paraId="3CB3E7B0" w14:textId="47FA35A9" w:rsidR="003F2C58" w:rsidRDefault="003F2C58" w:rsidP="003F2C58">
      <w:pPr>
        <w:pStyle w:val="Bezodstpw"/>
        <w:jc w:val="both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0F5A2D">
        <w:rPr>
          <w:rFonts w:cstheme="minorHAnsi"/>
          <w:color w:val="000000" w:themeColor="text1"/>
          <w:sz w:val="24"/>
          <w:szCs w:val="24"/>
          <w:shd w:val="clear" w:color="auto" w:fill="FFFFFF"/>
        </w:rPr>
        <w:t>–</w:t>
      </w:r>
      <w:r w:rsidRPr="000F5A2D">
        <w:rPr>
          <w:rFonts w:cstheme="minorHAnsi"/>
          <w:color w:val="000000" w:themeColor="text1"/>
          <w:sz w:val="24"/>
          <w:szCs w:val="24"/>
        </w:rPr>
        <w:t xml:space="preserve"> </w:t>
      </w:r>
      <w:r w:rsidRPr="000F5A2D">
        <w:rPr>
          <w:rFonts w:cstheme="minorHAnsi"/>
          <w:color w:val="000000" w:themeColor="text1"/>
          <w:sz w:val="24"/>
          <w:szCs w:val="24"/>
          <w:shd w:val="clear" w:color="auto" w:fill="FFFFFF"/>
        </w:rPr>
        <w:t>Do niedawna schorzenie to było uznawane za chorobę wieku podeszłego, jednak stres, nieodpowiednia dieta i szybkie tempo życia sprawiają, że obecnie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0F5A2D">
        <w:rPr>
          <w:rFonts w:cstheme="minorHAnsi"/>
          <w:color w:val="000000" w:themeColor="text1"/>
          <w:sz w:val="24"/>
          <w:szCs w:val="24"/>
          <w:shd w:val="clear" w:color="auto" w:fill="FFFFFF"/>
        </w:rPr>
        <w:t>niewydolność serca staje się 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piętnem </w:t>
      </w:r>
      <w:r w:rsidRPr="000F5A2D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współczesnego społeczeństwa. Choć 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jest</w:t>
      </w:r>
      <w:r w:rsidRPr="000F5A2D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to bardzo poważne schorzenie, pacjenci często bagatelizują jego </w:t>
      </w:r>
      <w:r w:rsidR="00CC38C4" w:rsidRPr="000F5A2D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pierwsze </w:t>
      </w:r>
      <w:r w:rsidRPr="000F5A2D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objawy, mylnie przypisując je innym dolegliwościom. To prowadzi do opóźnionej diagnostyki i postępu choroby. Im zaś później niewydolność serca 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zostanie </w:t>
      </w:r>
      <w:r w:rsidRPr="000F5A2D">
        <w:rPr>
          <w:rFonts w:cstheme="minorHAnsi"/>
          <w:color w:val="000000" w:themeColor="text1"/>
          <w:sz w:val="24"/>
          <w:szCs w:val="24"/>
          <w:shd w:val="clear" w:color="auto" w:fill="FFFFFF"/>
        </w:rPr>
        <w:t>zdiagnozowana, tym możliwości terapii są bardziej ograniczone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Pr="000F5A2D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a rokowanie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- </w:t>
      </w:r>
      <w:r w:rsidRPr="000F5A2D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mniej pomyślne – mówi 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dr hab. med.</w:t>
      </w:r>
      <w:r w:rsidRPr="000F5A2D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Paweł Krzesiński, 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profesor Wojskowego Instytutu Medycznego, kierownik projektu AMULET.</w:t>
      </w:r>
    </w:p>
    <w:p w14:paraId="5CCC181D" w14:textId="77777777" w:rsidR="003F2C58" w:rsidRDefault="003F2C58" w:rsidP="003F2C58">
      <w:pPr>
        <w:pStyle w:val="Bezodstpw"/>
        <w:jc w:val="both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</w:p>
    <w:p w14:paraId="1CC5EDD3" w14:textId="77777777" w:rsidR="003F2C58" w:rsidRPr="00E624DB" w:rsidRDefault="003F2C58" w:rsidP="003F2C58">
      <w:pPr>
        <w:pStyle w:val="Bezodstpw"/>
        <w:jc w:val="both"/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</w:pPr>
      <w:r w:rsidRPr="00E624DB"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  <w:t>Niepomyślne rokowania</w:t>
      </w:r>
    </w:p>
    <w:p w14:paraId="70417098" w14:textId="77777777" w:rsidR="003F2C58" w:rsidRDefault="003F2C58" w:rsidP="003F2C58">
      <w:pPr>
        <w:pStyle w:val="Bezodstpw"/>
        <w:jc w:val="both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</w:p>
    <w:p w14:paraId="19897939" w14:textId="77777777" w:rsidR="003F2C58" w:rsidRPr="00E624DB" w:rsidRDefault="003F2C58" w:rsidP="003F2C58">
      <w:pPr>
        <w:jc w:val="both"/>
        <w:rPr>
          <w:color w:val="000000" w:themeColor="text1"/>
          <w:sz w:val="24"/>
          <w:szCs w:val="24"/>
        </w:rPr>
      </w:pPr>
      <w:r w:rsidRPr="00EA2A8C">
        <w:rPr>
          <w:color w:val="000000" w:themeColor="text1"/>
          <w:sz w:val="24"/>
          <w:szCs w:val="24"/>
        </w:rPr>
        <w:t xml:space="preserve">Eksperci konferencji </w:t>
      </w:r>
      <w:r w:rsidRPr="00EA2A8C">
        <w:rPr>
          <w:sz w:val="24"/>
          <w:szCs w:val="24"/>
        </w:rPr>
        <w:t xml:space="preserve">„Innowacje w niewydolności serca”, która odbyła się w dniach 7-10 września </w:t>
      </w:r>
      <w:r>
        <w:rPr>
          <w:sz w:val="24"/>
          <w:szCs w:val="24"/>
        </w:rPr>
        <w:t xml:space="preserve">na platformie </w:t>
      </w:r>
      <w:r w:rsidRPr="00CD685A">
        <w:rPr>
          <w:sz w:val="24"/>
          <w:szCs w:val="24"/>
        </w:rPr>
        <w:t>http://amulet.care./</w:t>
      </w:r>
      <w:r>
        <w:rPr>
          <w:sz w:val="24"/>
          <w:szCs w:val="24"/>
        </w:rPr>
        <w:t xml:space="preserve"> </w:t>
      </w:r>
      <w:r w:rsidRPr="00EA2A8C">
        <w:rPr>
          <w:sz w:val="24"/>
          <w:szCs w:val="24"/>
        </w:rPr>
        <w:t>przypomnieli, że k</w:t>
      </w:r>
      <w:r w:rsidRPr="00EA2A8C">
        <w:rPr>
          <w:color w:val="000000" w:themeColor="text1"/>
          <w:sz w:val="24"/>
          <w:szCs w:val="24"/>
        </w:rPr>
        <w:t>oszty</w:t>
      </w:r>
      <w:r w:rsidRPr="00E624DB">
        <w:rPr>
          <w:color w:val="000000" w:themeColor="text1"/>
          <w:sz w:val="24"/>
          <w:szCs w:val="24"/>
        </w:rPr>
        <w:t xml:space="preserve"> ekonomiczne i społeczne niewydolności serca są bardzo wysokie i w ostatnich latach wykazują stałą </w:t>
      </w:r>
      <w:r w:rsidRPr="00E624DB">
        <w:rPr>
          <w:color w:val="000000" w:themeColor="text1"/>
          <w:sz w:val="24"/>
          <w:szCs w:val="24"/>
        </w:rPr>
        <w:lastRenderedPageBreak/>
        <w:t>tendencję wzrostową.</w:t>
      </w:r>
      <w:r>
        <w:rPr>
          <w:color w:val="000000" w:themeColor="text1"/>
          <w:sz w:val="24"/>
          <w:szCs w:val="24"/>
        </w:rPr>
        <w:t xml:space="preserve"> Dodatkowym negatywnym czynnikiem wzrostu obciążeń i kosztów są skutki pandemii COVID-19.</w:t>
      </w:r>
    </w:p>
    <w:p w14:paraId="49FC38E1" w14:textId="70D18A62" w:rsidR="003F2C58" w:rsidRPr="00E624DB" w:rsidRDefault="003F2C58" w:rsidP="003F2C58">
      <w:pPr>
        <w:jc w:val="both"/>
        <w:rPr>
          <w:color w:val="000000" w:themeColor="text1"/>
          <w:sz w:val="24"/>
          <w:szCs w:val="24"/>
        </w:rPr>
      </w:pPr>
      <w:r w:rsidRPr="000F5A2D">
        <w:rPr>
          <w:rFonts w:cstheme="minorHAnsi"/>
          <w:color w:val="000000" w:themeColor="text1"/>
          <w:sz w:val="24"/>
          <w:szCs w:val="24"/>
          <w:shd w:val="clear" w:color="auto" w:fill="FFFFFF"/>
        </w:rPr>
        <w:t>–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E624DB">
        <w:rPr>
          <w:color w:val="000000" w:themeColor="text1"/>
          <w:sz w:val="24"/>
          <w:szCs w:val="24"/>
        </w:rPr>
        <w:t>Niewydolność serca jest przyczyną ponad 10% wszystkich hospitalizacji w Polsce. Największym problemem są powtórne hospitalizacje po wypisie ze szpitala, które pogarszają rokowanie pacjentów. Stanowią one ponad 95% kosztów opieki nad pacjentami z tą chorobą.</w:t>
      </w:r>
      <w:r>
        <w:rPr>
          <w:color w:val="000000" w:themeColor="text1"/>
          <w:sz w:val="24"/>
          <w:szCs w:val="24"/>
        </w:rPr>
        <w:t xml:space="preserve"> </w:t>
      </w:r>
      <w:r w:rsidRPr="00E624DB">
        <w:rPr>
          <w:color w:val="000000" w:themeColor="text1"/>
          <w:sz w:val="24"/>
          <w:szCs w:val="24"/>
        </w:rPr>
        <w:t>Poziom opieki ambulatoryjnej nad chorymi z niewydolnością serca nie jest</w:t>
      </w:r>
      <w:r>
        <w:rPr>
          <w:color w:val="000000" w:themeColor="text1"/>
          <w:sz w:val="24"/>
          <w:szCs w:val="24"/>
        </w:rPr>
        <w:t>, niestety,</w:t>
      </w:r>
      <w:r w:rsidRPr="00E624DB">
        <w:rPr>
          <w:color w:val="000000" w:themeColor="text1"/>
          <w:sz w:val="24"/>
          <w:szCs w:val="24"/>
        </w:rPr>
        <w:t xml:space="preserve"> satysfakcjonujący</w:t>
      </w:r>
      <w:r>
        <w:rPr>
          <w:color w:val="000000" w:themeColor="text1"/>
          <w:sz w:val="24"/>
          <w:szCs w:val="24"/>
        </w:rPr>
        <w:t>.</w:t>
      </w:r>
      <w:r w:rsidRPr="00E624D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W</w:t>
      </w:r>
      <w:r w:rsidRPr="00E624DB">
        <w:rPr>
          <w:color w:val="000000" w:themeColor="text1"/>
          <w:sz w:val="24"/>
          <w:szCs w:val="24"/>
        </w:rPr>
        <w:t xml:space="preserve">ynika </w:t>
      </w:r>
      <w:r>
        <w:rPr>
          <w:color w:val="000000" w:themeColor="text1"/>
          <w:sz w:val="24"/>
          <w:szCs w:val="24"/>
        </w:rPr>
        <w:t xml:space="preserve">to </w:t>
      </w:r>
      <w:r w:rsidRPr="00E624DB">
        <w:rPr>
          <w:color w:val="000000" w:themeColor="text1"/>
          <w:sz w:val="24"/>
          <w:szCs w:val="24"/>
        </w:rPr>
        <w:t>z wielu ograniczeń systemu opieki zdrowotnej, z których główn</w:t>
      </w:r>
      <w:r>
        <w:rPr>
          <w:color w:val="000000" w:themeColor="text1"/>
          <w:sz w:val="24"/>
          <w:szCs w:val="24"/>
        </w:rPr>
        <w:t>e to</w:t>
      </w:r>
      <w:r w:rsidRPr="00E624DB">
        <w:rPr>
          <w:color w:val="000000" w:themeColor="text1"/>
          <w:sz w:val="24"/>
          <w:szCs w:val="24"/>
        </w:rPr>
        <w:t xml:space="preserve"> niska dostępność opieki specjalistycznej i nowoczesnych metod diagnostycznych. Niewydolność serca sama w sobie odpowiada za szereg barier w dostępie do opieki medycznej – </w:t>
      </w:r>
      <w:r>
        <w:rPr>
          <w:color w:val="000000" w:themeColor="text1"/>
          <w:sz w:val="24"/>
          <w:szCs w:val="24"/>
        </w:rPr>
        <w:t>osoby</w:t>
      </w:r>
      <w:r w:rsidRPr="00E624DB">
        <w:rPr>
          <w:color w:val="000000" w:themeColor="text1"/>
          <w:sz w:val="24"/>
          <w:szCs w:val="24"/>
        </w:rPr>
        <w:t xml:space="preserve"> z tą chorobą są </w:t>
      </w:r>
      <w:r>
        <w:rPr>
          <w:color w:val="000000" w:themeColor="text1"/>
          <w:sz w:val="24"/>
          <w:szCs w:val="24"/>
        </w:rPr>
        <w:t xml:space="preserve">często </w:t>
      </w:r>
      <w:r w:rsidRPr="00E624DB">
        <w:rPr>
          <w:color w:val="000000" w:themeColor="text1"/>
          <w:sz w:val="24"/>
          <w:szCs w:val="24"/>
        </w:rPr>
        <w:t>w wieku podeszłym, niejednokrotnie samotn</w:t>
      </w:r>
      <w:r>
        <w:rPr>
          <w:color w:val="000000" w:themeColor="text1"/>
          <w:sz w:val="24"/>
          <w:szCs w:val="24"/>
        </w:rPr>
        <w:t>e</w:t>
      </w:r>
      <w:r w:rsidRPr="00E624DB">
        <w:rPr>
          <w:color w:val="000000" w:themeColor="text1"/>
          <w:sz w:val="24"/>
          <w:szCs w:val="24"/>
        </w:rPr>
        <w:t>, obarcz</w:t>
      </w:r>
      <w:r>
        <w:rPr>
          <w:color w:val="000000" w:themeColor="text1"/>
          <w:sz w:val="24"/>
          <w:szCs w:val="24"/>
        </w:rPr>
        <w:t xml:space="preserve">one </w:t>
      </w:r>
      <w:r w:rsidRPr="00E624DB">
        <w:rPr>
          <w:color w:val="000000" w:themeColor="text1"/>
          <w:sz w:val="24"/>
          <w:szCs w:val="24"/>
        </w:rPr>
        <w:t>istotnym inwalidztwem, odizolowan</w:t>
      </w:r>
      <w:r>
        <w:rPr>
          <w:color w:val="000000" w:themeColor="text1"/>
          <w:sz w:val="24"/>
          <w:szCs w:val="24"/>
        </w:rPr>
        <w:t>e</w:t>
      </w:r>
      <w:r w:rsidRPr="00E624DB">
        <w:rPr>
          <w:color w:val="000000" w:themeColor="text1"/>
          <w:sz w:val="24"/>
          <w:szCs w:val="24"/>
        </w:rPr>
        <w:t xml:space="preserve"> od społeczności i grup ws</w:t>
      </w:r>
      <w:r>
        <w:rPr>
          <w:color w:val="000000" w:themeColor="text1"/>
          <w:sz w:val="24"/>
          <w:szCs w:val="24"/>
        </w:rPr>
        <w:t>p</w:t>
      </w:r>
      <w:r w:rsidRPr="00E624DB">
        <w:rPr>
          <w:color w:val="000000" w:themeColor="text1"/>
          <w:sz w:val="24"/>
          <w:szCs w:val="24"/>
        </w:rPr>
        <w:t>arcia</w:t>
      </w:r>
      <w:r>
        <w:rPr>
          <w:color w:val="000000" w:themeColor="text1"/>
          <w:sz w:val="24"/>
          <w:szCs w:val="24"/>
        </w:rPr>
        <w:t xml:space="preserve">. To bardzo istotny, a często </w:t>
      </w:r>
      <w:r>
        <w:rPr>
          <w:rFonts w:cstheme="minorHAnsi"/>
          <w:color w:val="000000" w:themeColor="text1"/>
          <w:sz w:val="24"/>
          <w:szCs w:val="24"/>
        </w:rPr>
        <w:t xml:space="preserve">niedoceniany </w:t>
      </w:r>
      <w:r w:rsidRPr="002B5459">
        <w:rPr>
          <w:rFonts w:cstheme="minorHAnsi"/>
          <w:color w:val="000000" w:themeColor="text1"/>
          <w:sz w:val="24"/>
          <w:szCs w:val="24"/>
        </w:rPr>
        <w:t xml:space="preserve">problem – mówi </w:t>
      </w:r>
      <w:r w:rsidRPr="002B54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prof. Przemysław Mitkowski, kierownik Pracowni Elektroterapii Serca I Kliniki Kardiologii Uniwersytetu Medycznego w Poznaniu, 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P</w:t>
      </w:r>
      <w:r w:rsidRPr="002B5459">
        <w:rPr>
          <w:rFonts w:cstheme="minorHAnsi"/>
          <w:color w:val="000000" w:themeColor="text1"/>
          <w:sz w:val="24"/>
          <w:szCs w:val="24"/>
          <w:shd w:val="clear" w:color="auto" w:fill="FFFFFF"/>
        </w:rPr>
        <w:t>rezes Polskiego Towarzystwa Kardiologicznego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w kadencji 2021-2023</w:t>
      </w:r>
      <w:r w:rsidRPr="002B5459">
        <w:rPr>
          <w:rFonts w:cstheme="minorHAnsi"/>
          <w:color w:val="000000" w:themeColor="text1"/>
          <w:sz w:val="24"/>
          <w:szCs w:val="24"/>
          <w:shd w:val="clear" w:color="auto" w:fill="FFFFFF"/>
        </w:rPr>
        <w:t>.</w:t>
      </w:r>
    </w:p>
    <w:p w14:paraId="6C1ED9EA" w14:textId="77777777" w:rsidR="003F2C58" w:rsidRDefault="003F2C58" w:rsidP="003F2C58">
      <w:pPr>
        <w:pStyle w:val="Bezodstpw"/>
        <w:jc w:val="both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</w:p>
    <w:p w14:paraId="769ADF77" w14:textId="77777777" w:rsidR="003F2C58" w:rsidRDefault="003F2C58" w:rsidP="003F2C58">
      <w:pPr>
        <w:pStyle w:val="Bezodstpw"/>
        <w:jc w:val="both"/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</w:pPr>
      <w:r w:rsidRPr="000F5A2D"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  <w:t>Recepta na lepsze leczenie</w:t>
      </w:r>
    </w:p>
    <w:p w14:paraId="2E7BC301" w14:textId="77777777" w:rsidR="003F2C58" w:rsidRDefault="003F2C58" w:rsidP="003F2C58">
      <w:pPr>
        <w:pStyle w:val="Bezodstpw"/>
        <w:jc w:val="both"/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5CF4D10F" w14:textId="77777777" w:rsidR="003F2C58" w:rsidRPr="002D4372" w:rsidRDefault="003F2C58" w:rsidP="003F2C58">
      <w:pPr>
        <w:pStyle w:val="Bezodstpw"/>
        <w:jc w:val="both"/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</w:pPr>
      <w:r w:rsidRPr="002D4372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Zdaniem ekspertów 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d</w:t>
      </w:r>
      <w:r w:rsidRPr="002D4372">
        <w:rPr>
          <w:rFonts w:cstheme="minorHAnsi"/>
          <w:color w:val="000000" w:themeColor="text1"/>
          <w:sz w:val="24"/>
          <w:szCs w:val="24"/>
          <w:shd w:val="clear" w:color="auto" w:fill="FFFFFF"/>
        </w:rPr>
        <w:t>obrze zorganizowana opieka ambulatoryjna jest podstawowym warunkiem obniżenia liczby hospitalizacji i poprawy rokowania chorych z niewydolnością serca.</w:t>
      </w:r>
    </w:p>
    <w:p w14:paraId="3705022B" w14:textId="77777777" w:rsidR="003F2C58" w:rsidRPr="002D4372" w:rsidRDefault="003F2C58" w:rsidP="003F2C58">
      <w:pPr>
        <w:pStyle w:val="Bezodstpw"/>
        <w:jc w:val="both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</w:p>
    <w:p w14:paraId="5630FDAB" w14:textId="77777777" w:rsidR="003F2C58" w:rsidRPr="002D4372" w:rsidRDefault="003F2C58" w:rsidP="003F2C58">
      <w:pPr>
        <w:pStyle w:val="Bezodstpw"/>
        <w:jc w:val="both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2D4372">
        <w:rPr>
          <w:rFonts w:cstheme="minorHAnsi"/>
          <w:color w:val="000000" w:themeColor="text1"/>
          <w:sz w:val="24"/>
          <w:szCs w:val="24"/>
          <w:shd w:val="clear" w:color="auto" w:fill="FFFFFF"/>
        </w:rPr>
        <w:t>– Najnowsze wytyczne Europejskiego Towarzystwa Kardiologicznego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(ESC)</w:t>
      </w:r>
      <w:r w:rsidRPr="002D4372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, zaprezentowane 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kilka tygodni temu </w:t>
      </w:r>
      <w:r w:rsidRPr="002D4372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podczas 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tegorocznego kongresu</w:t>
      </w:r>
      <w:r w:rsidRPr="002D4372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, kładą jeszcze większy 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niż w ubiegłych latach </w:t>
      </w:r>
      <w:r w:rsidRPr="002D4372">
        <w:rPr>
          <w:rFonts w:cstheme="minorHAnsi"/>
          <w:color w:val="000000" w:themeColor="text1"/>
          <w:sz w:val="24"/>
          <w:szCs w:val="24"/>
          <w:shd w:val="clear" w:color="auto" w:fill="FFFFFF"/>
        </w:rPr>
        <w:t>nacisk na kompleksowe, skoordynowane i nowoczesne leczenie niewydolności serca. W wytycznych zaakce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n</w:t>
      </w:r>
      <w:r w:rsidRPr="002D4372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towano rolę innowacyjnej farmakoterapii i opieki nad pacjentem z wykorzystaniem nowoczesnych rozwiązań telemedycznych. Zalecenia 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te </w:t>
      </w:r>
      <w:r w:rsidRPr="002D4372">
        <w:rPr>
          <w:rFonts w:cstheme="minorHAnsi"/>
          <w:color w:val="000000" w:themeColor="text1"/>
          <w:sz w:val="24"/>
          <w:szCs w:val="24"/>
          <w:shd w:val="clear" w:color="auto" w:fill="FFFFFF"/>
        </w:rPr>
        <w:t>nie były zaskoczeniem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. O</w:t>
      </w:r>
      <w:r w:rsidRPr="002D4372">
        <w:rPr>
          <w:rFonts w:cstheme="minorHAnsi"/>
          <w:color w:val="000000" w:themeColor="text1"/>
          <w:sz w:val="24"/>
          <w:szCs w:val="24"/>
          <w:shd w:val="clear" w:color="auto" w:fill="FFFFFF"/>
        </w:rPr>
        <w:t>d dawna obserwujemy, także w Polsce, zarówno w badaniach naukowych, jak i w codziennej praktyce klinicznej, jak istotnie wzrasta efektywność terapii pacjentów z niewydolnością serca z wykorzystaniem innowacyjnych technologii lekowych i nielekowych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. Co więcej, skuteczne narzędzia terapeutyczne są jeszcze bardziej efektywne, jeśli są stosowane w ramach programów kompleksowej opieki nad pacjentami z niewydolnością serca. A takie zaś wymagają wdrożenia platform telemedycznych koordynujących i integrujących działania różnych uczestników procesu opieki zdrowotnej </w:t>
      </w:r>
      <w:r w:rsidRPr="002D4372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– 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mówi</w:t>
      </w:r>
      <w:r w:rsidRPr="002D4372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prof. 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Grzegorz Gielerak, Dyrektor Wojskowego Instytutu Medycznego</w:t>
      </w:r>
      <w:r w:rsidRPr="00E351B4">
        <w:rPr>
          <w:rFonts w:cstheme="minorHAnsi"/>
          <w:color w:val="000000" w:themeColor="text1"/>
          <w:sz w:val="24"/>
          <w:szCs w:val="24"/>
          <w:shd w:val="clear" w:color="auto" w:fill="FFFFFF"/>
        </w:rPr>
        <w:t>.</w:t>
      </w:r>
    </w:p>
    <w:p w14:paraId="30805EFD" w14:textId="77777777" w:rsidR="003F2C58" w:rsidRDefault="003F2C58" w:rsidP="003F2C58">
      <w:pPr>
        <w:pStyle w:val="Bezodstpw"/>
        <w:jc w:val="both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</w:p>
    <w:p w14:paraId="47C8EFE5" w14:textId="77777777" w:rsidR="003F2C58" w:rsidRDefault="003F2C58" w:rsidP="003F2C58">
      <w:pPr>
        <w:pStyle w:val="Bezodstpw"/>
        <w:jc w:val="both"/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  <w:t>AMULET – nowa koncepcja opieki</w:t>
      </w:r>
    </w:p>
    <w:p w14:paraId="02A7F1D2" w14:textId="77777777" w:rsidR="003F2C58" w:rsidRPr="005B2BB1" w:rsidRDefault="003F2C58" w:rsidP="003F2C58">
      <w:pPr>
        <w:pStyle w:val="Bezodstpw"/>
        <w:jc w:val="both"/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7FF4BFA8" w14:textId="77777777" w:rsidR="003F2C58" w:rsidRPr="008E5A99" w:rsidRDefault="003F2C58" w:rsidP="003F2C58">
      <w:pPr>
        <w:jc w:val="both"/>
        <w:rPr>
          <w:rFonts w:cstheme="minorHAnsi"/>
          <w:sz w:val="24"/>
          <w:szCs w:val="24"/>
        </w:rPr>
      </w:pPr>
      <w:r w:rsidRPr="008E5A99">
        <w:rPr>
          <w:rFonts w:cstheme="minorHAnsi"/>
          <w:sz w:val="24"/>
          <w:szCs w:val="24"/>
        </w:rPr>
        <w:t>W trakcie konferencji naukowej pt. „Innowacje w niewydolności serca” zaprezentowano koncepcję i wyniki pilotażowego wdrożenia programu AMULET – „Nowego modelu opieki medycznej z wykorzystaniem nowoczesnych metod nieinwazyjnej oceny klinicznej i telemedycyny u chorych z niewydolnością serca”.</w:t>
      </w:r>
    </w:p>
    <w:p w14:paraId="6B697CFA" w14:textId="77777777" w:rsidR="003F2C58" w:rsidRDefault="003F2C58" w:rsidP="003F2C58">
      <w:pPr>
        <w:jc w:val="both"/>
        <w:rPr>
          <w:rFonts w:eastAsia="Verdana" w:cstheme="minorHAnsi"/>
          <w:sz w:val="24"/>
          <w:szCs w:val="24"/>
        </w:rPr>
      </w:pPr>
      <w:r w:rsidRPr="008E5A99">
        <w:rPr>
          <w:rFonts w:eastAsia="Verdana" w:cstheme="minorHAnsi"/>
          <w:sz w:val="24"/>
          <w:szCs w:val="24"/>
        </w:rPr>
        <w:lastRenderedPageBreak/>
        <w:t>W projekcie AMULET zaproponowaliśmy zorganizowanie takiego modelu opieki, w którym stacjonarne wizyty u kardiologa poprzedzamy lub zastępujemy wizytami w punkcie pielęgniarskim, który funkcjonuje w oparciu o</w:t>
      </w:r>
      <w:r>
        <w:rPr>
          <w:rFonts w:eastAsia="Verdana" w:cstheme="minorHAnsi"/>
          <w:sz w:val="24"/>
          <w:szCs w:val="24"/>
        </w:rPr>
        <w:t>:</w:t>
      </w:r>
      <w:r w:rsidRPr="008E5A99">
        <w:rPr>
          <w:rFonts w:eastAsia="Verdana" w:cstheme="minorHAnsi"/>
          <w:sz w:val="24"/>
          <w:szCs w:val="24"/>
        </w:rPr>
        <w:t xml:space="preserve"> fachowe doradztwo przeszkolonego personelu, dodatkowe badania pacjentów oraz zaplecze telemedyczne. Doświadczenia z programu pilotażowego przeprowadzonego w </w:t>
      </w:r>
      <w:r>
        <w:rPr>
          <w:rFonts w:eastAsia="Verdana" w:cstheme="minorHAnsi"/>
          <w:sz w:val="24"/>
          <w:szCs w:val="24"/>
        </w:rPr>
        <w:t xml:space="preserve">dziewięciu </w:t>
      </w:r>
      <w:r w:rsidRPr="008E5A99">
        <w:rPr>
          <w:rFonts w:eastAsia="Verdana" w:cstheme="minorHAnsi"/>
          <w:sz w:val="24"/>
          <w:szCs w:val="24"/>
        </w:rPr>
        <w:t>polskich ośrodkach potwierdziły, że przeszkolony personel pielęgniarski i prosta w obsłudze, innowacyjna platforma telemedyczna s</w:t>
      </w:r>
      <w:r>
        <w:rPr>
          <w:rFonts w:eastAsia="Verdana" w:cstheme="minorHAnsi"/>
          <w:sz w:val="24"/>
          <w:szCs w:val="24"/>
        </w:rPr>
        <w:t>ą</w:t>
      </w:r>
      <w:r w:rsidRPr="008E5A99">
        <w:rPr>
          <w:rFonts w:eastAsia="Verdana" w:cstheme="minorHAnsi"/>
          <w:sz w:val="24"/>
          <w:szCs w:val="24"/>
        </w:rPr>
        <w:t xml:space="preserve"> w stanie znacząco zredukować li</w:t>
      </w:r>
      <w:r>
        <w:rPr>
          <w:rFonts w:eastAsia="Verdana" w:cstheme="minorHAnsi"/>
          <w:sz w:val="24"/>
          <w:szCs w:val="24"/>
        </w:rPr>
        <w:t>c</w:t>
      </w:r>
      <w:r w:rsidRPr="008E5A99">
        <w:rPr>
          <w:rFonts w:eastAsia="Verdana" w:cstheme="minorHAnsi"/>
          <w:sz w:val="24"/>
          <w:szCs w:val="24"/>
        </w:rPr>
        <w:t>zb</w:t>
      </w:r>
      <w:r>
        <w:rPr>
          <w:rFonts w:eastAsia="Verdana" w:cstheme="minorHAnsi"/>
          <w:sz w:val="24"/>
          <w:szCs w:val="24"/>
        </w:rPr>
        <w:t>ę</w:t>
      </w:r>
      <w:r w:rsidRPr="008E5A99">
        <w:rPr>
          <w:rFonts w:eastAsia="Verdana" w:cstheme="minorHAnsi"/>
          <w:sz w:val="24"/>
          <w:szCs w:val="24"/>
        </w:rPr>
        <w:t xml:space="preserve"> konsultacji specjalistycznych</w:t>
      </w:r>
      <w:r>
        <w:rPr>
          <w:rFonts w:eastAsia="Verdana" w:cstheme="minorHAnsi"/>
          <w:sz w:val="24"/>
          <w:szCs w:val="24"/>
        </w:rPr>
        <w:t xml:space="preserve"> -</w:t>
      </w:r>
      <w:r w:rsidRPr="008E5A99">
        <w:rPr>
          <w:rFonts w:eastAsia="Verdana" w:cstheme="minorHAnsi"/>
          <w:sz w:val="24"/>
          <w:szCs w:val="24"/>
        </w:rPr>
        <w:t xml:space="preserve"> co istotne</w:t>
      </w:r>
      <w:r>
        <w:rPr>
          <w:rFonts w:eastAsia="Verdana" w:cstheme="minorHAnsi"/>
          <w:sz w:val="24"/>
          <w:szCs w:val="24"/>
        </w:rPr>
        <w:t>,</w:t>
      </w:r>
      <w:r w:rsidRPr="008E5A99">
        <w:rPr>
          <w:rFonts w:eastAsia="Verdana" w:cstheme="minorHAnsi"/>
          <w:sz w:val="24"/>
          <w:szCs w:val="24"/>
        </w:rPr>
        <w:t xml:space="preserve"> przy zachowaniu </w:t>
      </w:r>
      <w:r>
        <w:rPr>
          <w:rFonts w:eastAsia="Verdana" w:cstheme="minorHAnsi"/>
          <w:sz w:val="24"/>
          <w:szCs w:val="24"/>
        </w:rPr>
        <w:t>lub</w:t>
      </w:r>
      <w:r w:rsidRPr="008E5A99">
        <w:rPr>
          <w:rFonts w:eastAsia="Verdana" w:cstheme="minorHAnsi"/>
          <w:sz w:val="24"/>
          <w:szCs w:val="24"/>
        </w:rPr>
        <w:t xml:space="preserve"> wręcz zwiększeniu poziomu bezpieczeństwa dla pacjenta. W opracowanym przez nas modelu chory ma większy dost</w:t>
      </w:r>
      <w:r>
        <w:rPr>
          <w:rFonts w:eastAsia="Verdana" w:cstheme="minorHAnsi"/>
          <w:sz w:val="24"/>
          <w:szCs w:val="24"/>
        </w:rPr>
        <w:t>ę</w:t>
      </w:r>
      <w:r w:rsidRPr="008E5A99">
        <w:rPr>
          <w:rFonts w:eastAsia="Verdana" w:cstheme="minorHAnsi"/>
          <w:sz w:val="24"/>
          <w:szCs w:val="24"/>
        </w:rPr>
        <w:t>p do różnych form opieki i kontaktu z personelem</w:t>
      </w:r>
      <w:r>
        <w:rPr>
          <w:rFonts w:eastAsia="Verdana" w:cstheme="minorHAnsi"/>
          <w:sz w:val="24"/>
          <w:szCs w:val="24"/>
        </w:rPr>
        <w:t xml:space="preserve"> medycznym</w:t>
      </w:r>
      <w:r w:rsidRPr="008E5A99">
        <w:rPr>
          <w:rFonts w:eastAsia="Verdana" w:cstheme="minorHAnsi"/>
          <w:sz w:val="24"/>
          <w:szCs w:val="24"/>
        </w:rPr>
        <w:t>. Korzyści dla systemu opieki zdrowotnej, ośrodków</w:t>
      </w:r>
      <w:r>
        <w:rPr>
          <w:rFonts w:eastAsia="Verdana" w:cstheme="minorHAnsi"/>
          <w:sz w:val="24"/>
          <w:szCs w:val="24"/>
        </w:rPr>
        <w:t>,</w:t>
      </w:r>
      <w:r w:rsidRPr="008E5A99">
        <w:rPr>
          <w:rFonts w:eastAsia="Verdana" w:cstheme="minorHAnsi"/>
          <w:sz w:val="24"/>
          <w:szCs w:val="24"/>
        </w:rPr>
        <w:t xml:space="preserve"> ale przede wszystkim dla pacjentów</w:t>
      </w:r>
      <w:r>
        <w:rPr>
          <w:rFonts w:eastAsia="Verdana" w:cstheme="minorHAnsi"/>
          <w:sz w:val="24"/>
          <w:szCs w:val="24"/>
        </w:rPr>
        <w:t xml:space="preserve"> weryfikujących w praktyce klinicznej ten model opieki</w:t>
      </w:r>
      <w:r w:rsidRPr="008E5A99">
        <w:rPr>
          <w:rFonts w:eastAsia="Verdana" w:cstheme="minorHAnsi"/>
          <w:sz w:val="24"/>
          <w:szCs w:val="24"/>
        </w:rPr>
        <w:t xml:space="preserve"> okazały się wymierne </w:t>
      </w:r>
      <w:r>
        <w:rPr>
          <w:rFonts w:eastAsia="Verdana" w:cstheme="minorHAnsi"/>
          <w:sz w:val="24"/>
          <w:szCs w:val="24"/>
        </w:rPr>
        <w:t xml:space="preserve">i niepowtarzalne. </w:t>
      </w:r>
      <w:r w:rsidRPr="00B949E7">
        <w:rPr>
          <w:rFonts w:eastAsia="Times New Roman" w:cstheme="minorHAnsi"/>
          <w:color w:val="000000" w:themeColor="text1"/>
          <w:sz w:val="24"/>
          <w:szCs w:val="24"/>
        </w:rPr>
        <w:t>Analiza koszt-efektywności dla przykładowego scenariusza finansowania okazała się pozytywna i zachęcająca do wdrożenia tego modelu opieki</w:t>
      </w:r>
      <w:r w:rsidRPr="00B949E7">
        <w:rPr>
          <w:rFonts w:eastAsia="Verdana" w:cstheme="minorHAnsi"/>
          <w:color w:val="000000" w:themeColor="text1"/>
          <w:sz w:val="24"/>
          <w:szCs w:val="24"/>
        </w:rPr>
        <w:t xml:space="preserve"> </w:t>
      </w:r>
      <w:r w:rsidRPr="008E5A99">
        <w:rPr>
          <w:rFonts w:eastAsia="Verdana" w:cstheme="minorHAnsi"/>
          <w:sz w:val="24"/>
          <w:szCs w:val="24"/>
        </w:rPr>
        <w:t xml:space="preserve">– </w:t>
      </w:r>
      <w:r>
        <w:rPr>
          <w:rFonts w:eastAsia="Verdana" w:cstheme="minorHAnsi"/>
          <w:sz w:val="24"/>
          <w:szCs w:val="24"/>
        </w:rPr>
        <w:t>mówi</w:t>
      </w:r>
      <w:r w:rsidRPr="008E5A99">
        <w:rPr>
          <w:rFonts w:eastAsia="Verdana" w:cstheme="minorHAnsi"/>
          <w:sz w:val="24"/>
          <w:szCs w:val="24"/>
        </w:rPr>
        <w:t xml:space="preserve"> prof. Paweł Krzesiński.</w:t>
      </w:r>
    </w:p>
    <w:p w14:paraId="48EC77C8" w14:textId="77777777" w:rsidR="003F2C58" w:rsidRPr="00760C62" w:rsidRDefault="003F2C58" w:rsidP="003F2C58">
      <w:pPr>
        <w:jc w:val="both"/>
        <w:rPr>
          <w:rFonts w:eastAsia="Verdana" w:cstheme="minorHAnsi"/>
          <w:b/>
          <w:bCs/>
          <w:sz w:val="24"/>
          <w:szCs w:val="24"/>
        </w:rPr>
      </w:pPr>
      <w:r>
        <w:rPr>
          <w:rFonts w:eastAsia="Verdana" w:cstheme="minorHAnsi"/>
          <w:b/>
          <w:bCs/>
          <w:sz w:val="24"/>
          <w:szCs w:val="24"/>
        </w:rPr>
        <w:t>Zdalna opieka nad pacjentem w domu</w:t>
      </w:r>
    </w:p>
    <w:p w14:paraId="32BC2254" w14:textId="77777777" w:rsidR="003F2C58" w:rsidRPr="00630E59" w:rsidRDefault="003F2C58" w:rsidP="003F2C58">
      <w:pPr>
        <w:jc w:val="both"/>
        <w:rPr>
          <w:rFonts w:eastAsia="Verdana" w:cstheme="minorHAnsi"/>
          <w:sz w:val="24"/>
          <w:szCs w:val="24"/>
        </w:rPr>
      </w:pPr>
      <w:r w:rsidRPr="00630E59">
        <w:rPr>
          <w:rFonts w:eastAsia="Verdana" w:cstheme="minorHAnsi"/>
          <w:sz w:val="24"/>
          <w:szCs w:val="24"/>
        </w:rPr>
        <w:t>W ramach projektu AMULET konsorcjum złożone z polskich ośrodków i podmiotów naukowo-badawczych opracowało specjalne urządzenie, mierzące ilość płynu w klatce piersiowej pacjenta. Jak zaznaczają eksperci, narastanie płynu w klatce piersiowej, tak zwane przewodnienie, jest głównym mechanizmem zaostrzenia niewydolności serca. Dzięki regularnym badaniom w warunkach domowych można je stwierdzić nawet do 3 tygodni przed momentem, w którym pacjenci z zaostrzeniem choroby zgłaszają się do szpitala. To, podobnie jak informacje o wynikach badań przeprowadzonych przez personel pielęgniarski</w:t>
      </w:r>
      <w:r>
        <w:rPr>
          <w:rFonts w:eastAsia="Verdana" w:cstheme="minorHAnsi"/>
          <w:sz w:val="24"/>
          <w:szCs w:val="24"/>
        </w:rPr>
        <w:t xml:space="preserve"> i wyniki ankiety samooceny pacjenckiej,</w:t>
      </w:r>
      <w:r w:rsidRPr="00630E59">
        <w:rPr>
          <w:rFonts w:eastAsia="Verdana" w:cstheme="minorHAnsi"/>
          <w:sz w:val="24"/>
          <w:szCs w:val="24"/>
        </w:rPr>
        <w:t xml:space="preserve"> pozwala </w:t>
      </w:r>
      <w:r>
        <w:rPr>
          <w:rFonts w:eastAsia="Verdana" w:cstheme="minorHAnsi"/>
          <w:sz w:val="24"/>
          <w:szCs w:val="24"/>
        </w:rPr>
        <w:t xml:space="preserve">przewidzieć i </w:t>
      </w:r>
      <w:r w:rsidRPr="00630E59">
        <w:rPr>
          <w:rFonts w:eastAsia="Verdana" w:cstheme="minorHAnsi"/>
          <w:sz w:val="24"/>
          <w:szCs w:val="24"/>
        </w:rPr>
        <w:t xml:space="preserve">uniknąć niebezpiecznych dla zdrowia i życia chorych </w:t>
      </w:r>
      <w:r>
        <w:rPr>
          <w:rFonts w:eastAsia="Verdana" w:cstheme="minorHAnsi"/>
          <w:sz w:val="24"/>
          <w:szCs w:val="24"/>
        </w:rPr>
        <w:t xml:space="preserve">groźnych </w:t>
      </w:r>
      <w:r w:rsidRPr="00630E59">
        <w:rPr>
          <w:rFonts w:eastAsia="Verdana" w:cstheme="minorHAnsi"/>
          <w:sz w:val="24"/>
          <w:szCs w:val="24"/>
        </w:rPr>
        <w:t>zaostrzeń</w:t>
      </w:r>
      <w:r>
        <w:rPr>
          <w:rFonts w:eastAsia="Verdana" w:cstheme="minorHAnsi"/>
          <w:sz w:val="24"/>
          <w:szCs w:val="24"/>
        </w:rPr>
        <w:t xml:space="preserve"> schorzenia</w:t>
      </w:r>
      <w:r w:rsidRPr="00630E59">
        <w:rPr>
          <w:rFonts w:eastAsia="Verdana" w:cstheme="minorHAnsi"/>
          <w:sz w:val="24"/>
          <w:szCs w:val="24"/>
        </w:rPr>
        <w:t>.</w:t>
      </w:r>
    </w:p>
    <w:p w14:paraId="767DAEDA" w14:textId="77777777" w:rsidR="003F2C58" w:rsidRDefault="003F2C58" w:rsidP="003F2C58">
      <w:pPr>
        <w:jc w:val="both"/>
        <w:rPr>
          <w:rFonts w:eastAsia="Verdana" w:cstheme="minorHAnsi"/>
          <w:sz w:val="24"/>
          <w:szCs w:val="24"/>
        </w:rPr>
      </w:pPr>
      <w:r w:rsidRPr="001D5591">
        <w:rPr>
          <w:rFonts w:eastAsia="Verdana" w:cstheme="minorHAnsi"/>
          <w:sz w:val="24"/>
          <w:szCs w:val="24"/>
        </w:rPr>
        <w:t xml:space="preserve">Po połączeniu się z zewnętrznym modułem lub smartfonem układ wysyła do platformy telemedycznej </w:t>
      </w:r>
      <w:r>
        <w:rPr>
          <w:rFonts w:eastAsia="Verdana" w:cstheme="minorHAnsi"/>
          <w:sz w:val="24"/>
          <w:szCs w:val="24"/>
        </w:rPr>
        <w:t xml:space="preserve">AMULET </w:t>
      </w:r>
      <w:r w:rsidRPr="001D5591">
        <w:rPr>
          <w:rFonts w:eastAsia="Verdana" w:cstheme="minorHAnsi"/>
          <w:sz w:val="24"/>
          <w:szCs w:val="24"/>
        </w:rPr>
        <w:t xml:space="preserve">informacje o wynikach badania. </w:t>
      </w:r>
      <w:r>
        <w:rPr>
          <w:rFonts w:eastAsia="Verdana" w:cstheme="minorHAnsi"/>
          <w:sz w:val="24"/>
          <w:szCs w:val="24"/>
        </w:rPr>
        <w:t>L</w:t>
      </w:r>
      <w:r w:rsidRPr="001D5591">
        <w:rPr>
          <w:rFonts w:eastAsia="Verdana" w:cstheme="minorHAnsi"/>
          <w:sz w:val="24"/>
          <w:szCs w:val="24"/>
        </w:rPr>
        <w:t xml:space="preserve">ekarz prowadzący ma </w:t>
      </w:r>
      <w:r>
        <w:rPr>
          <w:rFonts w:eastAsia="Verdana" w:cstheme="minorHAnsi"/>
          <w:sz w:val="24"/>
          <w:szCs w:val="24"/>
        </w:rPr>
        <w:t xml:space="preserve">do niej </w:t>
      </w:r>
      <w:r w:rsidRPr="001D5591">
        <w:rPr>
          <w:rFonts w:eastAsia="Verdana" w:cstheme="minorHAnsi"/>
          <w:sz w:val="24"/>
          <w:szCs w:val="24"/>
        </w:rPr>
        <w:t xml:space="preserve">dostęp z dowolnego miejsca na świecie. Dzięki temu w każdej chwili może wydać pacjentowi zalecenia zdalnie, na przykład przesyłając mu komunikat </w:t>
      </w:r>
      <w:r>
        <w:rPr>
          <w:rFonts w:eastAsia="Verdana" w:cstheme="minorHAnsi"/>
          <w:sz w:val="24"/>
          <w:szCs w:val="24"/>
        </w:rPr>
        <w:t xml:space="preserve">SMS </w:t>
      </w:r>
      <w:r w:rsidRPr="001D5591">
        <w:rPr>
          <w:rFonts w:eastAsia="Verdana" w:cstheme="minorHAnsi"/>
          <w:sz w:val="24"/>
          <w:szCs w:val="24"/>
        </w:rPr>
        <w:t xml:space="preserve">na telefon. </w:t>
      </w:r>
    </w:p>
    <w:p w14:paraId="4EA9E631" w14:textId="77777777" w:rsidR="003F2C58" w:rsidRDefault="003F2C58" w:rsidP="003F2C58">
      <w:pPr>
        <w:jc w:val="both"/>
        <w:rPr>
          <w:rFonts w:eastAsia="Verdana" w:cstheme="minorHAnsi"/>
          <w:sz w:val="24"/>
          <w:szCs w:val="24"/>
        </w:rPr>
      </w:pPr>
    </w:p>
    <w:p w14:paraId="66F0CF86" w14:textId="77777777" w:rsidR="003F2C58" w:rsidRPr="002E4D3C" w:rsidRDefault="003F2C58" w:rsidP="003F2C58">
      <w:pPr>
        <w:jc w:val="both"/>
        <w:rPr>
          <w:rFonts w:eastAsia="Verdana" w:cstheme="minorHAnsi"/>
          <w:b/>
          <w:bCs/>
          <w:sz w:val="24"/>
          <w:szCs w:val="24"/>
        </w:rPr>
      </w:pPr>
      <w:r>
        <w:rPr>
          <w:rFonts w:eastAsia="Verdana" w:cstheme="minorHAnsi"/>
          <w:b/>
          <w:bCs/>
          <w:sz w:val="24"/>
          <w:szCs w:val="24"/>
        </w:rPr>
        <w:t>Pomocne algorytmy i sztuczna inteligencja</w:t>
      </w:r>
    </w:p>
    <w:p w14:paraId="3F562CD5" w14:textId="461288FE" w:rsidR="003F2C58" w:rsidRPr="006345A5" w:rsidRDefault="003F2C58" w:rsidP="003F2C58">
      <w:pPr>
        <w:pStyle w:val="NormalnyWeb"/>
        <w:shd w:val="clear" w:color="auto" w:fill="FFFFFF"/>
        <w:spacing w:before="0" w:beforeAutospacing="0"/>
        <w:jc w:val="both"/>
        <w:rPr>
          <w:rFonts w:asciiTheme="minorHAnsi" w:hAnsiTheme="minorHAnsi" w:cstheme="minorHAnsi"/>
          <w:color w:val="000000" w:themeColor="text1"/>
        </w:rPr>
      </w:pPr>
      <w:r w:rsidRPr="006345A5">
        <w:rPr>
          <w:rFonts w:asciiTheme="minorHAnsi" w:hAnsiTheme="minorHAnsi" w:cstheme="minorHAnsi"/>
          <w:color w:val="000000" w:themeColor="text1"/>
        </w:rPr>
        <w:t>Wyniki badań hemodynamicznych prezentują się na platformie AMULET na tle skalowanych przedziałów alarmowych, określonych jako moduł wsparcia decyzji (</w:t>
      </w:r>
      <w:r w:rsidR="004B0C86">
        <w:rPr>
          <w:rFonts w:asciiTheme="minorHAnsi" w:hAnsiTheme="minorHAnsi" w:cstheme="minorHAnsi"/>
          <w:color w:val="000000" w:themeColor="text1"/>
        </w:rPr>
        <w:t xml:space="preserve">ang. </w:t>
      </w:r>
      <w:r w:rsidRPr="006345A5">
        <w:rPr>
          <w:rFonts w:asciiTheme="minorHAnsi" w:hAnsiTheme="minorHAnsi" w:cstheme="minorHAnsi"/>
          <w:color w:val="000000" w:themeColor="text1"/>
        </w:rPr>
        <w:t>recommendation support module, RSM). Na podstawie oceny wartości bezwzględnych wybranych parametrów oraz ich zmiany w czasie lekarzowi zdalnie oceniającemu wynik prezentowane są rekomendacje dotyczące dalszego postępowania.</w:t>
      </w:r>
    </w:p>
    <w:p w14:paraId="6802C975" w14:textId="77777777" w:rsidR="003F2C58" w:rsidRPr="001D5591" w:rsidRDefault="003F2C58" w:rsidP="003F2C58">
      <w:pPr>
        <w:pStyle w:val="NormalnyWeb"/>
        <w:shd w:val="clear" w:color="auto" w:fill="FFFFFF"/>
        <w:spacing w:before="0" w:beforeAutospacing="0"/>
        <w:jc w:val="both"/>
        <w:rPr>
          <w:rFonts w:asciiTheme="minorHAnsi" w:hAnsiTheme="minorHAnsi" w:cstheme="minorHAnsi"/>
          <w:color w:val="000000" w:themeColor="text1"/>
        </w:rPr>
      </w:pPr>
      <w:r w:rsidRPr="008E5A99">
        <w:rPr>
          <w:rFonts w:asciiTheme="minorHAnsi" w:eastAsia="Verdana" w:hAnsiTheme="minorHAnsi" w:cstheme="minorHAnsi"/>
        </w:rPr>
        <w:t>–</w:t>
      </w:r>
      <w:r>
        <w:rPr>
          <w:rFonts w:asciiTheme="minorHAnsi" w:eastAsia="Verdana" w:hAnsiTheme="minorHAnsi" w:cstheme="minorHAnsi"/>
        </w:rPr>
        <w:t xml:space="preserve"> </w:t>
      </w:r>
      <w:r w:rsidRPr="001D5591">
        <w:rPr>
          <w:rFonts w:asciiTheme="minorHAnsi" w:hAnsiTheme="minorHAnsi" w:cstheme="minorHAnsi"/>
          <w:color w:val="000000" w:themeColor="text1"/>
        </w:rPr>
        <w:t>Alarmy wskazują przyporządkowane im postępowanie terapeutyczne, które lekarz uwzględnia w podejmowaniu ostatecznej decyzji</w:t>
      </w:r>
      <w:r>
        <w:rPr>
          <w:rFonts w:asciiTheme="minorHAnsi" w:hAnsiTheme="minorHAnsi" w:cstheme="minorHAnsi"/>
          <w:color w:val="000000" w:themeColor="text1"/>
        </w:rPr>
        <w:t>.</w:t>
      </w:r>
      <w:r w:rsidRPr="001D5591">
        <w:rPr>
          <w:rFonts w:asciiTheme="minorHAnsi" w:hAnsiTheme="minorHAnsi" w:cstheme="minorHAnsi"/>
          <w:color w:val="000000" w:themeColor="text1"/>
        </w:rPr>
        <w:t xml:space="preserve"> Istotną funkcjonalnością</w:t>
      </w:r>
      <w:r>
        <w:rPr>
          <w:rFonts w:asciiTheme="minorHAnsi" w:hAnsiTheme="minorHAnsi" w:cstheme="minorHAnsi"/>
          <w:color w:val="000000" w:themeColor="text1"/>
        </w:rPr>
        <w:t xml:space="preserve"> systemu</w:t>
      </w:r>
      <w:r w:rsidRPr="001D5591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AMULET </w:t>
      </w:r>
      <w:r w:rsidRPr="001D5591">
        <w:rPr>
          <w:rFonts w:asciiTheme="minorHAnsi" w:hAnsiTheme="minorHAnsi" w:cstheme="minorHAnsi"/>
          <w:color w:val="000000" w:themeColor="text1"/>
        </w:rPr>
        <w:t xml:space="preserve">jest możliwość zaplanowania nowych wartości granicznych przedziałów alarmowych dla </w:t>
      </w:r>
      <w:r w:rsidRPr="001D5591">
        <w:rPr>
          <w:rFonts w:asciiTheme="minorHAnsi" w:hAnsiTheme="minorHAnsi" w:cstheme="minorHAnsi"/>
          <w:color w:val="000000" w:themeColor="text1"/>
        </w:rPr>
        <w:lastRenderedPageBreak/>
        <w:t xml:space="preserve">następnej wizyty, odpowiadających celom terapeutycznym w przyszłości. Celów terapeutycznych nie definiujemy </w:t>
      </w:r>
      <w:r>
        <w:rPr>
          <w:rFonts w:asciiTheme="minorHAnsi" w:hAnsiTheme="minorHAnsi" w:cstheme="minorHAnsi"/>
          <w:color w:val="000000" w:themeColor="text1"/>
        </w:rPr>
        <w:t xml:space="preserve">bowiem </w:t>
      </w:r>
      <w:r w:rsidRPr="001D5591">
        <w:rPr>
          <w:rFonts w:asciiTheme="minorHAnsi" w:hAnsiTheme="minorHAnsi" w:cstheme="minorHAnsi"/>
          <w:color w:val="000000" w:themeColor="text1"/>
        </w:rPr>
        <w:t>raz na zawsze</w:t>
      </w:r>
      <w:r>
        <w:rPr>
          <w:rFonts w:asciiTheme="minorHAnsi" w:hAnsiTheme="minorHAnsi" w:cstheme="minorHAnsi"/>
          <w:color w:val="000000" w:themeColor="text1"/>
        </w:rPr>
        <w:t>,</w:t>
      </w:r>
      <w:r w:rsidRPr="001D5591">
        <w:rPr>
          <w:rFonts w:asciiTheme="minorHAnsi" w:hAnsiTheme="minorHAnsi" w:cstheme="minorHAnsi"/>
          <w:color w:val="000000" w:themeColor="text1"/>
        </w:rPr>
        <w:t xml:space="preserve"> a dostosowujemy do aktualnego stanu pacjenta. To rozwiązanie szyte na </w:t>
      </w:r>
      <w:r>
        <w:rPr>
          <w:rFonts w:asciiTheme="minorHAnsi" w:hAnsiTheme="minorHAnsi" w:cstheme="minorHAnsi"/>
          <w:color w:val="000000" w:themeColor="text1"/>
        </w:rPr>
        <w:t xml:space="preserve">jego </w:t>
      </w:r>
      <w:r w:rsidRPr="001D5591">
        <w:rPr>
          <w:rFonts w:asciiTheme="minorHAnsi" w:hAnsiTheme="minorHAnsi" w:cstheme="minorHAnsi"/>
          <w:color w:val="000000" w:themeColor="text1"/>
        </w:rPr>
        <w:t xml:space="preserve">miarę – </w:t>
      </w:r>
      <w:r>
        <w:rPr>
          <w:rFonts w:asciiTheme="minorHAnsi" w:hAnsiTheme="minorHAnsi" w:cstheme="minorHAnsi"/>
          <w:color w:val="000000" w:themeColor="text1"/>
        </w:rPr>
        <w:t>przekonuje</w:t>
      </w:r>
      <w:r w:rsidRPr="001D5591">
        <w:rPr>
          <w:rFonts w:asciiTheme="minorHAnsi" w:hAnsiTheme="minorHAnsi" w:cstheme="minorHAnsi"/>
          <w:color w:val="000000" w:themeColor="text1"/>
        </w:rPr>
        <w:t xml:space="preserve"> prof. Paweł Krzesiński.</w:t>
      </w:r>
    </w:p>
    <w:p w14:paraId="4DF784CA" w14:textId="77777777" w:rsidR="003F2C58" w:rsidRDefault="003F2C58" w:rsidP="003F2C58">
      <w:pPr>
        <w:jc w:val="both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Platforma AMULET pozwoliła również opracować algorytmy predykcyjne oparte na sztucznej inteligencji. </w:t>
      </w:r>
    </w:p>
    <w:p w14:paraId="2BAE19D1" w14:textId="77777777" w:rsidR="003F2C58" w:rsidRDefault="003F2C58" w:rsidP="003F2C58">
      <w:pPr>
        <w:jc w:val="both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>Dzięki zgromadzeniu dużej ilości zweryfikowanych klinicznie danych o pacjentach z niewydolnością serca oraz zastosowanym metodom analitycznym dołączyliśmy do platformy moduł przewidywania stanu pacjenta w ciągu najbliższych 30 dni. Wspiera on lekarza w planowaniu dalszego postępowania, identyfikując tych chorych, których stan w dużym prawdopodobieństwem może się pogorszyć – mówi prof. Andrzej Walczak z Wydziału Cybernetyki WAT.</w:t>
      </w:r>
    </w:p>
    <w:p w14:paraId="512137FF" w14:textId="77777777" w:rsidR="003F2C58" w:rsidRPr="008F2A24" w:rsidRDefault="003F2C58" w:rsidP="003F2C58">
      <w:pPr>
        <w:jc w:val="both"/>
        <w:rPr>
          <w:rFonts w:eastAsia="Verdana" w:cstheme="minorHAnsi"/>
          <w:b/>
          <w:bCs/>
          <w:sz w:val="24"/>
          <w:szCs w:val="24"/>
        </w:rPr>
      </w:pPr>
      <w:r w:rsidRPr="008F2A24">
        <w:rPr>
          <w:rFonts w:eastAsia="Verdana" w:cstheme="minorHAnsi"/>
          <w:b/>
          <w:bCs/>
          <w:sz w:val="24"/>
          <w:szCs w:val="24"/>
        </w:rPr>
        <w:t>Polska innowacja</w:t>
      </w:r>
    </w:p>
    <w:p w14:paraId="026E2003" w14:textId="77777777" w:rsidR="003F2C58" w:rsidRPr="00101C4F" w:rsidRDefault="003F2C58" w:rsidP="003F2C58">
      <w:pPr>
        <w:jc w:val="both"/>
        <w:rPr>
          <w:sz w:val="24"/>
          <w:szCs w:val="24"/>
        </w:rPr>
      </w:pPr>
      <w:r w:rsidRPr="00101C4F">
        <w:rPr>
          <w:sz w:val="24"/>
          <w:szCs w:val="24"/>
        </w:rPr>
        <w:t xml:space="preserve">W kilkudniowej konferencji pt. „Innowacje w niewydolności serca” uczestniczyło ponad 300 osób z Polski, Niemiec i Szwajcarii, wśród nich: przedstawiciele środowiska kardiologicznego i ośrodków prowadzących opiekę kardiologiczną, przedstawiciele Ministerstwa Zdrowia oraz międzynarodowych podmiotów oferujących rozwiązania dla telemedycyny. </w:t>
      </w:r>
    </w:p>
    <w:p w14:paraId="55CEB58E" w14:textId="77777777" w:rsidR="003F2C58" w:rsidRPr="00101C4F" w:rsidRDefault="003F2C58" w:rsidP="003F2C58">
      <w:pPr>
        <w:jc w:val="both"/>
        <w:rPr>
          <w:sz w:val="24"/>
          <w:szCs w:val="24"/>
        </w:rPr>
      </w:pPr>
      <w:r w:rsidRPr="00101C4F">
        <w:rPr>
          <w:sz w:val="24"/>
          <w:szCs w:val="24"/>
        </w:rPr>
        <w:t xml:space="preserve">Prof. Friedrich Koehler, jeden z najwybitniejszych ekspertów w zakresie organizacji projektów telemedycznych dla pacjentów kardiologicznych, </w:t>
      </w:r>
      <w:r>
        <w:rPr>
          <w:sz w:val="24"/>
          <w:szCs w:val="24"/>
        </w:rPr>
        <w:t>przedstawił</w:t>
      </w:r>
      <w:r w:rsidRPr="00101C4F">
        <w:rPr>
          <w:sz w:val="24"/>
          <w:szCs w:val="24"/>
        </w:rPr>
        <w:t xml:space="preserve"> doświadczenia z technologiami telemedycznymi </w:t>
      </w:r>
      <w:r>
        <w:rPr>
          <w:sz w:val="24"/>
          <w:szCs w:val="24"/>
        </w:rPr>
        <w:t>w systemie</w:t>
      </w:r>
      <w:r w:rsidRPr="00101C4F">
        <w:rPr>
          <w:sz w:val="24"/>
          <w:szCs w:val="24"/>
        </w:rPr>
        <w:t xml:space="preserve"> niemieckim i skuteczności rozwiązań telemedycznych w opiece nad pacjent</w:t>
      </w:r>
      <w:r>
        <w:rPr>
          <w:sz w:val="24"/>
          <w:szCs w:val="24"/>
        </w:rPr>
        <w:t>ami</w:t>
      </w:r>
      <w:r w:rsidRPr="00101C4F">
        <w:rPr>
          <w:sz w:val="24"/>
          <w:szCs w:val="24"/>
        </w:rPr>
        <w:t xml:space="preserve"> z niewydolnością serca. Zaproszenie do udziału w dyskusji przyjął także Mario Klessaschek ze Szwajcarii, uznany ekspert w dziedzinie oceny i certyfikacji urządzeń medycznych, który opowiedział między innymi o wdrażaniu i wykorzystaniu klinicznym innowacyjnych platform telemedycznych.</w:t>
      </w:r>
    </w:p>
    <w:p w14:paraId="7617F7B4" w14:textId="18CD86F3" w:rsidR="003F2C58" w:rsidRPr="00101C4F" w:rsidRDefault="003F2C58" w:rsidP="003F2C58">
      <w:pPr>
        <w:jc w:val="both"/>
        <w:rPr>
          <w:sz w:val="24"/>
          <w:szCs w:val="24"/>
        </w:rPr>
      </w:pPr>
      <w:r w:rsidRPr="00101C4F">
        <w:rPr>
          <w:sz w:val="24"/>
          <w:szCs w:val="24"/>
        </w:rPr>
        <w:t xml:space="preserve">– Celem konferencji pt. „Innowacje w niewydolności serca” było budowanie świadomości pilnej potrzeby wdrażania do praktyki klinicznej skutecznych narzędzi terapeutycznych w niewydolności serca oraz prezentacja unikatowych efektów projektu AMULET – modelu opieki, platformy telemedycznej, aplikacji i urządzenia do domowej opieki nad pacjentem z tym schorzeniem. Wysoka frekwencja pokazała, że niewydolność serca i wyzwania związane z jej skuteczną terapią budzą duże zainteresowanie nie tylko klinicystów, ale także wszystkich innych interesariuszy systemów opieki zdrowotnej. </w:t>
      </w:r>
      <w:r>
        <w:rPr>
          <w:sz w:val="24"/>
          <w:szCs w:val="24"/>
        </w:rPr>
        <w:t xml:space="preserve">Szczególnie cieszy nas uznanie i zainteresowanie gości zagranicznych, wiodących ekspertów w zakresie telemedycyny. To jasny sygnał, że opracowane w Polsce rozwiązanie ma szansę na implementację także na innych rynkach europejskich. </w:t>
      </w:r>
      <w:r w:rsidRPr="00101C4F">
        <w:rPr>
          <w:sz w:val="24"/>
          <w:szCs w:val="24"/>
        </w:rPr>
        <w:t xml:space="preserve">Od uczestników konferencji napływają do nas pierwsze zaproszenia na spotkania w sprawie możliwych wdrożeń opracowanego przez </w:t>
      </w:r>
      <w:r>
        <w:rPr>
          <w:sz w:val="24"/>
          <w:szCs w:val="24"/>
        </w:rPr>
        <w:t>nasze konsorcjum</w:t>
      </w:r>
      <w:r w:rsidRPr="00101C4F">
        <w:rPr>
          <w:sz w:val="24"/>
          <w:szCs w:val="24"/>
        </w:rPr>
        <w:t xml:space="preserve"> systemu. To ogromna satysfakcja obserwować, jak z dużym uznaniem spotyka się innowacyjny polski projekt</w:t>
      </w:r>
      <w:r>
        <w:rPr>
          <w:sz w:val="24"/>
          <w:szCs w:val="24"/>
        </w:rPr>
        <w:t>,</w:t>
      </w:r>
      <w:r w:rsidRPr="00101C4F">
        <w:rPr>
          <w:sz w:val="24"/>
          <w:szCs w:val="24"/>
        </w:rPr>
        <w:t xml:space="preserve"> nakierowany na popraw</w:t>
      </w:r>
      <w:r>
        <w:rPr>
          <w:sz w:val="24"/>
          <w:szCs w:val="24"/>
        </w:rPr>
        <w:t>ę</w:t>
      </w:r>
      <w:r w:rsidRPr="00101C4F">
        <w:rPr>
          <w:sz w:val="24"/>
          <w:szCs w:val="24"/>
        </w:rPr>
        <w:t xml:space="preserve"> stanu zdrowia i jakości </w:t>
      </w:r>
      <w:r>
        <w:rPr>
          <w:sz w:val="24"/>
          <w:szCs w:val="24"/>
        </w:rPr>
        <w:t>ż</w:t>
      </w:r>
      <w:r w:rsidRPr="00101C4F">
        <w:rPr>
          <w:sz w:val="24"/>
          <w:szCs w:val="24"/>
        </w:rPr>
        <w:t>ycia pacjentów z niewydolnością serca</w:t>
      </w:r>
      <w:r>
        <w:rPr>
          <w:sz w:val="24"/>
          <w:szCs w:val="24"/>
        </w:rPr>
        <w:t xml:space="preserve"> – schorzeniem powszechnie kojarzonym z bardzo trudnym rokowaniem</w:t>
      </w:r>
      <w:r w:rsidRPr="00101C4F">
        <w:rPr>
          <w:sz w:val="24"/>
          <w:szCs w:val="24"/>
        </w:rPr>
        <w:t xml:space="preserve"> – mówi Adrian Szulczyński, prezes Grupy casusBTL</w:t>
      </w:r>
      <w:r w:rsidR="00C57731">
        <w:rPr>
          <w:sz w:val="24"/>
          <w:szCs w:val="24"/>
        </w:rPr>
        <w:t>,</w:t>
      </w:r>
      <w:r w:rsidRPr="00101C4F">
        <w:rPr>
          <w:sz w:val="24"/>
          <w:szCs w:val="24"/>
        </w:rPr>
        <w:t xml:space="preserve"> odpowiedzialnej za </w:t>
      </w:r>
      <w:r w:rsidRPr="00101C4F">
        <w:rPr>
          <w:sz w:val="24"/>
          <w:szCs w:val="24"/>
        </w:rPr>
        <w:lastRenderedPageBreak/>
        <w:t>promocję wyników projektu AMULET oraz współpracę w zakresie opracowania ścieżek komercjalizacji.</w:t>
      </w:r>
    </w:p>
    <w:p w14:paraId="1086B38C" w14:textId="094B51BE" w:rsidR="003F2C58" w:rsidRDefault="003F2C58" w:rsidP="003F2C58">
      <w:pPr>
        <w:jc w:val="both"/>
        <w:rPr>
          <w:sz w:val="24"/>
          <w:szCs w:val="24"/>
        </w:rPr>
      </w:pPr>
      <w:r w:rsidRPr="00101C4F">
        <w:rPr>
          <w:rFonts w:eastAsia="Verdana" w:cstheme="minorHAnsi"/>
          <w:sz w:val="24"/>
          <w:szCs w:val="24"/>
        </w:rPr>
        <w:t xml:space="preserve">Więcej informacji o projekcie AMULET i referencje do publikacji naukowych są dostępne pod </w:t>
      </w:r>
      <w:r w:rsidRPr="000613AE">
        <w:rPr>
          <w:rFonts w:eastAsia="Verdana" w:cstheme="minorHAnsi"/>
          <w:sz w:val="24"/>
          <w:szCs w:val="24"/>
        </w:rPr>
        <w:t>adresem</w:t>
      </w:r>
      <w:r w:rsidRPr="0071160F">
        <w:rPr>
          <w:rFonts w:eastAsia="Verdana" w:cstheme="minorHAnsi"/>
          <w:sz w:val="24"/>
          <w:szCs w:val="24"/>
        </w:rPr>
        <w:t xml:space="preserve">: </w:t>
      </w:r>
      <w:hyperlink r:id="rId7" w:history="1">
        <w:r w:rsidR="0071160F" w:rsidRPr="005809AB">
          <w:rPr>
            <w:rStyle w:val="Hipercze"/>
            <w:sz w:val="24"/>
            <w:szCs w:val="24"/>
          </w:rPr>
          <w:t>https://amulet.wim.mil.pl/</w:t>
        </w:r>
      </w:hyperlink>
      <w:r w:rsidR="0071160F">
        <w:rPr>
          <w:sz w:val="24"/>
          <w:szCs w:val="24"/>
        </w:rPr>
        <w:t>.</w:t>
      </w:r>
    </w:p>
    <w:p w14:paraId="1AA2BEC7" w14:textId="77777777" w:rsidR="003F2C58" w:rsidRPr="000613AE" w:rsidRDefault="003F2C58" w:rsidP="003F2C58">
      <w:pPr>
        <w:jc w:val="both"/>
        <w:rPr>
          <w:b/>
          <w:bCs/>
          <w:sz w:val="24"/>
          <w:szCs w:val="24"/>
        </w:rPr>
      </w:pPr>
      <w:r w:rsidRPr="000613AE">
        <w:rPr>
          <w:b/>
          <w:bCs/>
          <w:sz w:val="24"/>
          <w:szCs w:val="24"/>
        </w:rPr>
        <w:t>Projekt współfinansowany przez Narodowe Centrum Badań i Rozwoju w ramach III konkursu strategicznego programu badań naukowych i prac rozwojowych „Profilaktyka i leczenie chorób cywilizacyjnych” STRATGMED.</w:t>
      </w:r>
    </w:p>
    <w:p w14:paraId="707DA59E" w14:textId="77777777" w:rsidR="003F2C58" w:rsidRPr="000613AE" w:rsidRDefault="003F2C58" w:rsidP="003F2C58">
      <w:pPr>
        <w:jc w:val="both"/>
        <w:rPr>
          <w:b/>
          <w:bCs/>
          <w:sz w:val="24"/>
          <w:szCs w:val="24"/>
        </w:rPr>
      </w:pPr>
      <w:r w:rsidRPr="000613AE">
        <w:rPr>
          <w:b/>
          <w:bCs/>
          <w:sz w:val="24"/>
          <w:szCs w:val="24"/>
        </w:rPr>
        <w:t>Całkowita wartość projektu: 13 002 322,06 PLN.</w:t>
      </w:r>
    </w:p>
    <w:p w14:paraId="1F4789A0" w14:textId="77777777" w:rsidR="003F2C58" w:rsidRDefault="003F2C58" w:rsidP="003F2C58"/>
    <w:p w14:paraId="16776FE8" w14:textId="77777777" w:rsidR="003F2C58" w:rsidRDefault="003F2C58" w:rsidP="003F2C58"/>
    <w:p w14:paraId="35F4E450" w14:textId="77777777" w:rsidR="003F2C58" w:rsidRDefault="003F2C58"/>
    <w:sectPr w:rsidR="003F2C5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30A82" w14:textId="77777777" w:rsidR="00DD0D96" w:rsidRDefault="00DD0D96" w:rsidP="0034378D">
      <w:pPr>
        <w:spacing w:after="0" w:line="240" w:lineRule="auto"/>
      </w:pPr>
      <w:r>
        <w:separator/>
      </w:r>
    </w:p>
  </w:endnote>
  <w:endnote w:type="continuationSeparator" w:id="0">
    <w:p w14:paraId="30A30A83" w14:textId="77777777" w:rsidR="00DD0D96" w:rsidRDefault="00DD0D96" w:rsidP="00343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30A80" w14:textId="77777777" w:rsidR="00DD0D96" w:rsidRDefault="00DD0D96" w:rsidP="0034378D">
      <w:pPr>
        <w:spacing w:after="0" w:line="240" w:lineRule="auto"/>
      </w:pPr>
      <w:r>
        <w:separator/>
      </w:r>
    </w:p>
  </w:footnote>
  <w:footnote w:type="continuationSeparator" w:id="0">
    <w:p w14:paraId="30A30A81" w14:textId="77777777" w:rsidR="00DD0D96" w:rsidRDefault="00DD0D96" w:rsidP="00343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30A84" w14:textId="77777777" w:rsidR="0034378D" w:rsidRDefault="0034378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0A30A85" wp14:editId="7865A352">
          <wp:simplePos x="0" y="0"/>
          <wp:positionH relativeFrom="column">
            <wp:posOffset>-890270</wp:posOffset>
          </wp:positionH>
          <wp:positionV relativeFrom="paragraph">
            <wp:posOffset>-449580</wp:posOffset>
          </wp:positionV>
          <wp:extent cx="7572375" cy="10710838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mulet_listownik_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107108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6D6"/>
    <w:multiLevelType w:val="hybridMultilevel"/>
    <w:tmpl w:val="F8B83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78D"/>
    <w:rsid w:val="00113A91"/>
    <w:rsid w:val="00164D22"/>
    <w:rsid w:val="0034378D"/>
    <w:rsid w:val="00345CE5"/>
    <w:rsid w:val="003F2C58"/>
    <w:rsid w:val="004B0C86"/>
    <w:rsid w:val="00584DF4"/>
    <w:rsid w:val="006922EB"/>
    <w:rsid w:val="0071160F"/>
    <w:rsid w:val="00C57731"/>
    <w:rsid w:val="00CC38C4"/>
    <w:rsid w:val="00DD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A30A7F"/>
  <w15:docId w15:val="{9DFBAA47-57A9-42C7-815A-3F3A9C48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78D"/>
  </w:style>
  <w:style w:type="paragraph" w:styleId="Stopka">
    <w:name w:val="footer"/>
    <w:basedOn w:val="Normalny"/>
    <w:link w:val="StopkaZnak"/>
    <w:uiPriority w:val="99"/>
    <w:unhideWhenUsed/>
    <w:rsid w:val="00343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78D"/>
  </w:style>
  <w:style w:type="paragraph" w:styleId="Tekstdymka">
    <w:name w:val="Balloon Text"/>
    <w:basedOn w:val="Normalny"/>
    <w:link w:val="TekstdymkaZnak"/>
    <w:uiPriority w:val="99"/>
    <w:semiHidden/>
    <w:unhideWhenUsed/>
    <w:rsid w:val="00343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78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F2C58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3F2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77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77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mulet.wim.mil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1627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Marta Sułkowska</cp:lastModifiedBy>
  <cp:revision>9</cp:revision>
  <dcterms:created xsi:type="dcterms:W3CDTF">2021-09-23T12:27:00Z</dcterms:created>
  <dcterms:modified xsi:type="dcterms:W3CDTF">2021-09-26T18:14:00Z</dcterms:modified>
</cp:coreProperties>
</file>